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0D2" w:rsidRDefault="00060516" w:rsidP="00060516">
      <w:pPr>
        <w:jc w:val="center"/>
        <w:rPr>
          <w:b/>
          <w:sz w:val="48"/>
          <w:szCs w:val="48"/>
        </w:rPr>
      </w:pPr>
      <w:r w:rsidRPr="00EA699A">
        <w:rPr>
          <w:b/>
          <w:sz w:val="48"/>
          <w:szCs w:val="48"/>
        </w:rPr>
        <w:t>AU Calendar Documentation</w:t>
      </w:r>
    </w:p>
    <w:p w:rsidR="00EA699A" w:rsidRPr="00EA699A" w:rsidRDefault="00EA699A" w:rsidP="00EA699A">
      <w:pPr>
        <w:spacing w:after="0" w:line="240" w:lineRule="auto"/>
        <w:jc w:val="center"/>
        <w:rPr>
          <w:b/>
        </w:rPr>
      </w:pPr>
      <w:r>
        <w:rPr>
          <w:b/>
          <w:sz w:val="48"/>
          <w:szCs w:val="48"/>
        </w:rPr>
        <w:t>-DRAFT-</w:t>
      </w:r>
    </w:p>
    <w:p w:rsidR="00EA699A" w:rsidRPr="00EA699A" w:rsidRDefault="003C7C62" w:rsidP="00EA699A">
      <w:pPr>
        <w:spacing w:after="0" w:line="240" w:lineRule="auto"/>
        <w:jc w:val="center"/>
        <w:rPr>
          <w:b/>
        </w:rPr>
      </w:pPr>
      <w:r>
        <w:rPr>
          <w:b/>
        </w:rPr>
        <w:t xml:space="preserve">Version 3 - </w:t>
      </w:r>
      <w:r w:rsidR="00FB100A">
        <w:rPr>
          <w:b/>
        </w:rPr>
        <w:t xml:space="preserve">March </w:t>
      </w:r>
      <w:r>
        <w:rPr>
          <w:b/>
        </w:rPr>
        <w:t>1</w:t>
      </w:r>
      <w:r w:rsidR="00FB100A">
        <w:rPr>
          <w:b/>
        </w:rPr>
        <w:t>2</w:t>
      </w:r>
      <w:r w:rsidR="00EA699A" w:rsidRPr="00EA699A">
        <w:rPr>
          <w:b/>
        </w:rPr>
        <w:t>, 2009</w:t>
      </w:r>
    </w:p>
    <w:p w:rsidR="00EA699A" w:rsidRDefault="00EA699A"/>
    <w:p w:rsidR="00060516" w:rsidRPr="008224F8" w:rsidRDefault="00060516">
      <w:pPr>
        <w:rPr>
          <w:b/>
          <w:sz w:val="36"/>
          <w:szCs w:val="36"/>
        </w:rPr>
      </w:pPr>
      <w:r w:rsidRPr="008224F8">
        <w:rPr>
          <w:b/>
          <w:sz w:val="36"/>
          <w:szCs w:val="36"/>
        </w:rPr>
        <w:t>Overview</w:t>
      </w:r>
    </w:p>
    <w:p w:rsidR="00060516" w:rsidRDefault="00060516">
      <w:r>
        <w:t>The AU Calendar is a custom application that resides within the CommonSpot C</w:t>
      </w:r>
      <w:r w:rsidR="008224F8">
        <w:t>ontent Management System (C</w:t>
      </w:r>
      <w:r>
        <w:t>MS</w:t>
      </w:r>
      <w:r w:rsidR="008224F8">
        <w:t>)</w:t>
      </w:r>
      <w:r>
        <w:t xml:space="preserve"> architecture.  </w:t>
      </w:r>
      <w:r w:rsidR="00F10233">
        <w:t>T</w:t>
      </w:r>
      <w:r>
        <w:t xml:space="preserve">he integration with the CMS product is limited to the utilization of CMS </w:t>
      </w:r>
      <w:r w:rsidR="00F10233">
        <w:t xml:space="preserve">driven </w:t>
      </w:r>
      <w:r>
        <w:t xml:space="preserve">templates and basic access and authorization security.  Calendar data does not reside within the CMS </w:t>
      </w:r>
      <w:r w:rsidR="00F10233">
        <w:t>framework;</w:t>
      </w:r>
      <w:r>
        <w:t xml:space="preserve"> it is </w:t>
      </w:r>
      <w:r w:rsidR="00F10233">
        <w:t xml:space="preserve">tightly integrated with the University’s Resource Scheduling application (Resource 25).  Events are created within Resource 25 by University and departmental unit schedulers </w:t>
      </w:r>
      <w:r w:rsidR="004E31A1">
        <w:t xml:space="preserve">and requestors </w:t>
      </w:r>
      <w:r w:rsidR="00F10233">
        <w:t>(Resource 25 users)</w:t>
      </w:r>
      <w:r w:rsidR="004E31A1">
        <w:t xml:space="preserve"> and pushed to the Calendar application</w:t>
      </w:r>
      <w:r w:rsidR="00F10233">
        <w:t>.  The Calendar allows authorized users (Calendar Editors and Publishers) to manage existing Resource 25 event records.  Such management is limited to event visibility prioritization and basic content editing.</w:t>
      </w:r>
    </w:p>
    <w:p w:rsidR="00F10233" w:rsidRPr="008224F8" w:rsidRDefault="00F10233">
      <w:pPr>
        <w:rPr>
          <w:b/>
          <w:sz w:val="36"/>
          <w:szCs w:val="36"/>
        </w:rPr>
      </w:pPr>
      <w:r w:rsidRPr="008224F8">
        <w:rPr>
          <w:b/>
          <w:sz w:val="36"/>
          <w:szCs w:val="36"/>
        </w:rPr>
        <w:t>User Roles</w:t>
      </w:r>
    </w:p>
    <w:p w:rsidR="008F274C" w:rsidRDefault="008F274C">
      <w:r>
        <w:t>User roles for the Calendar application can be divided in two categories: Resource 25 users and Calendar users.</w:t>
      </w:r>
    </w:p>
    <w:p w:rsidR="008224F8" w:rsidRPr="008224F8" w:rsidRDefault="008224F8">
      <w:pPr>
        <w:rPr>
          <w:b/>
          <w:i/>
          <w:sz w:val="26"/>
          <w:szCs w:val="26"/>
        </w:rPr>
      </w:pPr>
      <w:r w:rsidRPr="008224F8">
        <w:rPr>
          <w:b/>
          <w:i/>
          <w:sz w:val="26"/>
          <w:szCs w:val="26"/>
        </w:rPr>
        <w:t>Resource 25</w:t>
      </w:r>
      <w:r>
        <w:rPr>
          <w:b/>
          <w:i/>
          <w:sz w:val="26"/>
          <w:szCs w:val="26"/>
        </w:rPr>
        <w:t xml:space="preserve"> User Roles</w:t>
      </w:r>
    </w:p>
    <w:p w:rsidR="008F274C" w:rsidRDefault="008F274C">
      <w:r>
        <w:t xml:space="preserve">Resource 25 users are users that have an account within the Resource 25 application.  The following account roles </w:t>
      </w:r>
      <w:r w:rsidR="004E31A1">
        <w:t xml:space="preserve">may be </w:t>
      </w:r>
      <w:r>
        <w:t>assigned to Resource 25 users:</w:t>
      </w:r>
    </w:p>
    <w:p w:rsidR="008F274C" w:rsidRDefault="008F274C" w:rsidP="004E31A1">
      <w:pPr>
        <w:ind w:left="720" w:right="720"/>
      </w:pPr>
      <w:r w:rsidRPr="008F274C">
        <w:rPr>
          <w:u w:val="single"/>
        </w:rPr>
        <w:t>Master Scheduler</w:t>
      </w:r>
      <w:r w:rsidR="008224F8" w:rsidRPr="008224F8">
        <w:t xml:space="preserve">: </w:t>
      </w:r>
      <w:r>
        <w:t>This role is restricted to the department of University Events Scheduling staff.  A Master Scheduler may create events and assign University-wide resources that are managed via Resource 25.</w:t>
      </w:r>
    </w:p>
    <w:p w:rsidR="008F274C" w:rsidRDefault="008F274C" w:rsidP="004E31A1">
      <w:pPr>
        <w:ind w:left="720" w:right="720"/>
      </w:pPr>
      <w:r w:rsidRPr="008224F8">
        <w:rPr>
          <w:u w:val="single"/>
        </w:rPr>
        <w:t>Scheduler</w:t>
      </w:r>
      <w:r w:rsidR="008224F8" w:rsidRPr="008224F8">
        <w:t xml:space="preserve">: </w:t>
      </w:r>
      <w:r>
        <w:t>This role is assigned to individuals within a University department or unit that have scheduling rights on a sub-set of University resources that are managed via Resource 25.</w:t>
      </w:r>
      <w:r w:rsidR="008224F8">
        <w:t xml:space="preserve">  Scheduler roles are granted by the department of University Events Scheduling to users who have completed Resource 25 Scheduler training.</w:t>
      </w:r>
    </w:p>
    <w:p w:rsidR="008F274C" w:rsidRDefault="008F274C" w:rsidP="004E31A1">
      <w:pPr>
        <w:ind w:left="720" w:right="720"/>
      </w:pPr>
      <w:r w:rsidRPr="008224F8">
        <w:rPr>
          <w:u w:val="single"/>
        </w:rPr>
        <w:t>Requestor</w:t>
      </w:r>
      <w:r w:rsidR="008224F8">
        <w:t>: Requestors may create event request records, but cannot assign resources.  Requestor roles are granted by the department of University Events Scheduling to users who have completed Resource 25 Requestor training.</w:t>
      </w:r>
    </w:p>
    <w:p w:rsidR="008224F8" w:rsidRPr="008224F8" w:rsidRDefault="008224F8" w:rsidP="00EA699A">
      <w:pPr>
        <w:keepNext/>
        <w:rPr>
          <w:b/>
          <w:i/>
          <w:sz w:val="26"/>
          <w:szCs w:val="26"/>
        </w:rPr>
      </w:pPr>
      <w:r w:rsidRPr="008224F8">
        <w:rPr>
          <w:b/>
          <w:i/>
          <w:sz w:val="26"/>
          <w:szCs w:val="26"/>
        </w:rPr>
        <w:lastRenderedPageBreak/>
        <w:t>Calendar User Roles</w:t>
      </w:r>
    </w:p>
    <w:p w:rsidR="004E31A1" w:rsidRDefault="004E31A1" w:rsidP="00EA699A">
      <w:pPr>
        <w:keepNext/>
      </w:pPr>
      <w:r>
        <w:t>The administrative functionality of the Calendar resides within the CMS architecture; users must have a CMS account to manage event records.  CMS accounts are granted to staff, faculty and students.  But Calendar user roles are established within the Calendar administrative panel</w:t>
      </w:r>
      <w:r w:rsidR="00084ED7">
        <w:t xml:space="preserve"> (</w:t>
      </w:r>
      <w:r w:rsidR="00084ED7" w:rsidRPr="00084ED7">
        <w:t>https://cms.american.edu/calendar/?admin</w:t>
      </w:r>
      <w:r w:rsidR="00084ED7">
        <w:t>)</w:t>
      </w:r>
      <w:r>
        <w:t>.  The following account roles may be assigned to Calendar users:</w:t>
      </w:r>
    </w:p>
    <w:p w:rsidR="008411D1" w:rsidRDefault="008411D1" w:rsidP="004843F2">
      <w:pPr>
        <w:ind w:left="720" w:right="720"/>
      </w:pPr>
      <w:r>
        <w:rPr>
          <w:u w:val="single"/>
        </w:rPr>
        <w:t>Administrator</w:t>
      </w:r>
      <w:r>
        <w:t>: This role is restricted to CMS Administrators</w:t>
      </w:r>
      <w:r w:rsidR="004843F2">
        <w:t>, technical staff from the Office of Information Technology</w:t>
      </w:r>
      <w:r>
        <w:t>.  An Administrator may edit events data, set the event visibility prioritization, and assign any Calendar role to CMS users.</w:t>
      </w:r>
    </w:p>
    <w:p w:rsidR="004E31A1" w:rsidRDefault="004E31A1" w:rsidP="004843F2">
      <w:pPr>
        <w:ind w:left="720" w:right="720"/>
      </w:pPr>
      <w:r w:rsidRPr="00E03E67">
        <w:rPr>
          <w:u w:val="single"/>
        </w:rPr>
        <w:t>Publisher</w:t>
      </w:r>
      <w:r>
        <w:t>:</w:t>
      </w:r>
      <w:r w:rsidR="00E03E67">
        <w:t xml:space="preserve"> This role is restricted to the department of Marketing and Communication staff.  A Publisher may edit events data</w:t>
      </w:r>
      <w:r w:rsidR="008411D1">
        <w:t xml:space="preserve">, </w:t>
      </w:r>
      <w:r w:rsidR="00E03E67">
        <w:t>set the event visibility prioritization</w:t>
      </w:r>
      <w:r w:rsidR="008411D1">
        <w:t>, and assign any Calendar role to CMS users</w:t>
      </w:r>
      <w:r w:rsidR="00E03E67">
        <w:t xml:space="preserve">.  </w:t>
      </w:r>
      <w:r w:rsidR="008411D1">
        <w:t>Publisher</w:t>
      </w:r>
      <w:r w:rsidR="00E03E67">
        <w:t xml:space="preserve"> role may be granted by CMS Administrators or by other Publishers.</w:t>
      </w:r>
    </w:p>
    <w:p w:rsidR="004E31A1" w:rsidRDefault="004E31A1" w:rsidP="004843F2">
      <w:pPr>
        <w:ind w:left="720" w:right="720"/>
      </w:pPr>
      <w:r w:rsidRPr="00E03E67">
        <w:rPr>
          <w:u w:val="single"/>
        </w:rPr>
        <w:t>Departmental Editor</w:t>
      </w:r>
      <w:r>
        <w:t>:</w:t>
      </w:r>
      <w:r w:rsidR="00E03E67">
        <w:t xml:space="preserve"> This role</w:t>
      </w:r>
      <w:r w:rsidR="00E03E67" w:rsidRPr="00E03E67">
        <w:t xml:space="preserve"> </w:t>
      </w:r>
      <w:r w:rsidR="008411D1">
        <w:t>may be</w:t>
      </w:r>
      <w:r w:rsidR="00E03E67">
        <w:t xml:space="preserve"> assigned </w:t>
      </w:r>
      <w:r w:rsidR="008411D1">
        <w:t>by the Administrator</w:t>
      </w:r>
      <w:r w:rsidR="004843F2">
        <w:t xml:space="preserve"> or</w:t>
      </w:r>
      <w:r w:rsidR="008411D1">
        <w:t xml:space="preserve"> </w:t>
      </w:r>
      <w:r w:rsidR="004843F2">
        <w:t xml:space="preserve">the </w:t>
      </w:r>
      <w:r w:rsidR="008411D1">
        <w:t xml:space="preserve">Publisher </w:t>
      </w:r>
      <w:r w:rsidR="00E03E67">
        <w:t xml:space="preserve">to individuals </w:t>
      </w:r>
      <w:r w:rsidR="004843F2">
        <w:t>who are responsible at the departmental level for editing event data to the calendar.  Departmental Editors may have one or more departments and/or units assigned to their account</w:t>
      </w:r>
      <w:r w:rsidR="00E03E67">
        <w:t>.  Departmental level accounts may edit event data</w:t>
      </w:r>
      <w:r w:rsidR="004843F2">
        <w:t xml:space="preserve">, downgrade event visibility prioritization (see Visibility Prioritization </w:t>
      </w:r>
      <w:r w:rsidR="00EA699A">
        <w:t>sub-section within the Master Calendar section</w:t>
      </w:r>
      <w:r w:rsidR="004843F2">
        <w:t>)</w:t>
      </w:r>
      <w:r w:rsidR="00E03E67">
        <w:t xml:space="preserve"> and request (but not grant) visibility prioritization</w:t>
      </w:r>
      <w:r w:rsidR="004843F2">
        <w:t xml:space="preserve"> upgrades</w:t>
      </w:r>
      <w:r w:rsidR="008411D1">
        <w:t xml:space="preserve"> for events where the event sponsor is an organization </w:t>
      </w:r>
      <w:r w:rsidR="004843F2">
        <w:t>assigned to their account</w:t>
      </w:r>
      <w:r w:rsidR="008411D1">
        <w:t>.</w:t>
      </w:r>
      <w:r w:rsidR="004843F2">
        <w:t xml:space="preserve">  Visibility prioritization upgrades must be validated by the Publisher.</w:t>
      </w:r>
    </w:p>
    <w:p w:rsidR="004E31A1" w:rsidRDefault="004E31A1" w:rsidP="004843F2">
      <w:pPr>
        <w:ind w:left="720" w:right="720"/>
      </w:pPr>
      <w:r w:rsidRPr="004843F2">
        <w:rPr>
          <w:u w:val="single"/>
        </w:rPr>
        <w:t>Event Level Editor/Author</w:t>
      </w:r>
      <w:r>
        <w:t>:</w:t>
      </w:r>
      <w:r w:rsidR="00E03E67">
        <w:t xml:space="preserve"> This role is automatically granted to users who have events for which they are either the Resource 25 Requestor or the</w:t>
      </w:r>
      <w:r w:rsidR="004843F2">
        <w:t>ir email address (i.e. user@american.edu)</w:t>
      </w:r>
      <w:r w:rsidR="00E03E67">
        <w:t xml:space="preserve"> </w:t>
      </w:r>
      <w:r w:rsidR="004843F2">
        <w:t xml:space="preserve">matches that of the </w:t>
      </w:r>
      <w:r w:rsidR="00E03E67">
        <w:t>event primary contact.</w:t>
      </w:r>
    </w:p>
    <w:p w:rsidR="008804D0" w:rsidRDefault="008804D0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8224F8" w:rsidRPr="00EA699A" w:rsidRDefault="00EA699A" w:rsidP="00EA699A">
      <w:pPr>
        <w:keepNext/>
        <w:rPr>
          <w:b/>
          <w:sz w:val="36"/>
          <w:szCs w:val="36"/>
        </w:rPr>
      </w:pPr>
      <w:r w:rsidRPr="00EA699A">
        <w:rPr>
          <w:b/>
          <w:sz w:val="36"/>
          <w:szCs w:val="36"/>
        </w:rPr>
        <w:lastRenderedPageBreak/>
        <w:t>Master Calendar</w:t>
      </w:r>
    </w:p>
    <w:p w:rsidR="00EA699A" w:rsidRDefault="000C4700" w:rsidP="00EA699A">
      <w:pPr>
        <w:keepNext/>
      </w:pPr>
      <w:r>
        <w:t>The Ma</w:t>
      </w:r>
      <w:r w:rsidR="00EA699A">
        <w:t>ster Calendar is the University-</w:t>
      </w:r>
      <w:r>
        <w:t>wide events calendar</w:t>
      </w:r>
      <w:r w:rsidR="00EA699A">
        <w:t>, which on the CMS servers resolves within the “/calendar” directory (e.g. http://cms.american.edu/calendar).</w:t>
      </w:r>
      <w:r>
        <w:t xml:space="preserve">  The </w:t>
      </w:r>
      <w:r w:rsidR="00EA699A">
        <w:t>M</w:t>
      </w:r>
      <w:r>
        <w:t xml:space="preserve">aster Calendar allows web users to browse </w:t>
      </w:r>
      <w:r w:rsidR="00EA699A">
        <w:t>through all University events.</w:t>
      </w:r>
    </w:p>
    <w:p w:rsidR="00EA699A" w:rsidRPr="00EA699A" w:rsidRDefault="00EA699A" w:rsidP="00EA699A">
      <w:pPr>
        <w:keepNext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Visibility Prioritization</w:t>
      </w:r>
    </w:p>
    <w:p w:rsidR="002E6115" w:rsidRDefault="00000FB8" w:rsidP="00EA699A">
      <w:pPr>
        <w:keepNext/>
      </w:pPr>
      <w:r w:rsidRPr="00000FB8">
        <w:rPr>
          <w:u w:val="single"/>
        </w:rPr>
        <w:t>Master Calendar Landing Page</w:t>
      </w:r>
      <w:r>
        <w:t xml:space="preserve">: </w:t>
      </w:r>
      <w:r w:rsidR="00EA699A">
        <w:t>The</w:t>
      </w:r>
      <w:r w:rsidR="000C4700">
        <w:t xml:space="preserve"> Master Calendar landing page will only display events that the </w:t>
      </w:r>
      <w:r w:rsidR="009E688F">
        <w:t xml:space="preserve">Calendar </w:t>
      </w:r>
      <w:r w:rsidR="000C4700">
        <w:t>Publisher has approved for display within the main landing page</w:t>
      </w:r>
      <w:r w:rsidR="00570B52">
        <w:t xml:space="preserve"> (see </w:t>
      </w:r>
      <w:r w:rsidR="00EA699A">
        <w:t>Figure 1</w:t>
      </w:r>
      <w:r w:rsidR="00570B52">
        <w:t>).</w:t>
      </w:r>
      <w:r w:rsidR="00EA699A">
        <w:t xml:space="preserve"> </w:t>
      </w:r>
      <w:r w:rsidR="00751AF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275.25pt;margin-top:435.5pt;width:39pt;height:0;flip:x;z-index:251668480;mso-position-horizontal-relative:text;mso-position-vertical-relative:text" o:connectortype="straight" strokecolor="#c00000" strokeweight="2pt"/>
        </w:pict>
      </w:r>
      <w:r w:rsidR="00751AF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in;margin-top:424.25pt;width:204pt;height:24.75pt;z-index:251667456;mso-position-horizontal-relative:text;mso-position-vertical-relative:text" strokecolor="#c00000" strokeweight="2pt">
            <v:textbox>
              <w:txbxContent>
                <w:p w:rsidR="008804D0" w:rsidRDefault="008804D0">
                  <w:r>
                    <w:t>Events approved for Must See element</w:t>
                  </w:r>
                </w:p>
              </w:txbxContent>
            </v:textbox>
          </v:shape>
        </w:pict>
      </w:r>
      <w:r w:rsidR="00751AF0">
        <w:rPr>
          <w:noProof/>
        </w:rPr>
        <w:pict>
          <v:rect id="_x0000_s1026" style="position:absolute;margin-left:7.5pt;margin-top:140pt;width:303pt;height:279.75pt;z-index:251658240;mso-position-horizontal-relative:text;mso-position-vertical-relative:text" filled="f" strokecolor="#c00000" strokeweight="2pt"/>
        </w:pict>
      </w:r>
      <w:r w:rsidR="00751AF0">
        <w:rPr>
          <w:noProof/>
        </w:rPr>
        <w:pict>
          <v:rect id="_x0000_s1034" style="position:absolute;margin-left:314.25pt;margin-top:395pt;width:147pt;height:49.5pt;z-index:251666432;mso-position-horizontal-relative:text;mso-position-vertical-relative:text" filled="f" strokecolor="#c00000" strokeweight="2pt"/>
        </w:pict>
      </w:r>
      <w:r w:rsidR="00751AF0">
        <w:rPr>
          <w:noProof/>
        </w:rPr>
        <w:pict>
          <v:rect id="_x0000_s1029" style="position:absolute;margin-left:314.25pt;margin-top:145.25pt;width:147pt;height:237pt;z-index:251661312;mso-position-horizontal-relative:text;mso-position-vertical-relative:text" filled="f" strokecolor="#c00000" strokeweight="2pt"/>
        </w:pict>
      </w:r>
      <w:r w:rsidR="00751AF0">
        <w:rPr>
          <w:noProof/>
        </w:rPr>
        <w:pict>
          <v:shape id="_x0000_s1031" type="#_x0000_t202" style="position:absolute;margin-left:217.5pt;margin-top:61.25pt;width:225.75pt;height:24.75pt;z-index:251663360;mso-position-horizontal-relative:text;mso-position-vertical-relative:text" strokecolor="#c00000" strokeweight="2pt">
            <v:textbox>
              <w:txbxContent>
                <w:p w:rsidR="00570B52" w:rsidRDefault="00570B52">
                  <w:r>
                    <w:t xml:space="preserve">Allows browsing to University-wide events </w:t>
                  </w:r>
                  <w:proofErr w:type="spellStart"/>
                  <w:r>
                    <w:t>owsingpage</w:t>
                  </w:r>
                  <w:proofErr w:type="spellEnd"/>
                  <w:r>
                    <w:t xml:space="preserve"> events </w:t>
                  </w:r>
                </w:p>
              </w:txbxContent>
            </v:textbox>
          </v:shape>
        </w:pict>
      </w:r>
      <w:r w:rsidR="00751AF0">
        <w:rPr>
          <w:noProof/>
        </w:rPr>
        <w:pict>
          <v:shape id="_x0000_s1033" type="#_x0000_t32" style="position:absolute;margin-left:297pt;margin-top:86pt;width:39pt;height:59.25pt;flip:x y;z-index:251665408;mso-position-horizontal-relative:text;mso-position-vertical-relative:text" o:connectortype="straight" strokecolor="#c00000" strokeweight="2pt"/>
        </w:pict>
      </w:r>
      <w:r w:rsidR="00751AF0">
        <w:rPr>
          <w:noProof/>
        </w:rPr>
        <w:pict>
          <v:shape id="_x0000_s1032" type="#_x0000_t32" style="position:absolute;margin-left:402pt;margin-top:86pt;width:23.25pt;height:30.75pt;flip:x y;z-index:251664384;mso-position-horizontal-relative:text;mso-position-vertical-relative:text" o:connectortype="straight" strokecolor="#c00000" strokeweight="2pt"/>
        </w:pict>
      </w:r>
      <w:r w:rsidR="00751AF0">
        <w:rPr>
          <w:noProof/>
        </w:rPr>
        <w:pict>
          <v:rect id="_x0000_s1030" style="position:absolute;margin-left:352.5pt;margin-top:116.75pt;width:108.75pt;height:19.5pt;z-index:251662336;mso-position-horizontal-relative:text;mso-position-vertical-relative:text" filled="f" strokecolor="#c00000" strokeweight="2pt"/>
        </w:pict>
      </w:r>
      <w:r w:rsidR="00751AF0">
        <w:rPr>
          <w:noProof/>
        </w:rPr>
        <w:pict>
          <v:shape id="_x0000_s1028" type="#_x0000_t202" style="position:absolute;margin-left:75.75pt;margin-top:98pt;width:204pt;height:24.75pt;z-index:251660288;mso-position-horizontal-relative:text;mso-position-vertical-relative:text" strokecolor="#c00000" strokeweight="2pt">
            <v:textbox>
              <w:txbxContent>
                <w:p w:rsidR="00570B52" w:rsidRDefault="00570B52">
                  <w:r>
                    <w:t xml:space="preserve">Displays publisher-approved main landing page events </w:t>
                  </w:r>
                </w:p>
              </w:txbxContent>
            </v:textbox>
          </v:shape>
        </w:pict>
      </w:r>
      <w:r w:rsidR="00751AF0">
        <w:rPr>
          <w:noProof/>
        </w:rPr>
        <w:pict>
          <v:shape id="_x0000_s1027" type="#_x0000_t32" style="position:absolute;margin-left:48pt;margin-top:110.75pt;width:27.75pt;height:29.25pt;flip:y;z-index:251659264;mso-position-horizontal-relative:text;mso-position-vertical-relative:text" o:connectortype="straight" strokecolor="#c00000" strokeweight="2pt"/>
        </w:pict>
      </w:r>
      <w:r w:rsidR="008804D0" w:rsidRPr="008804D0">
        <w:t xml:space="preserve"> </w:t>
      </w:r>
      <w:r w:rsidR="008804D0">
        <w:object w:dxaOrig="14026" w:dyaOrig="129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32.75pt" o:ole="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25" DrawAspect="Content" ObjectID="_1299678721" r:id="rId7"/>
        </w:object>
      </w:r>
      <w:r w:rsidR="00570B52">
        <w:t>Figure 1: Master Calendar Landing Page</w:t>
      </w:r>
    </w:p>
    <w:p w:rsidR="00873B8D" w:rsidRPr="00873B8D" w:rsidRDefault="00873B8D" w:rsidP="00EA699A">
      <w:pPr>
        <w:keepNext/>
      </w:pPr>
      <w:r>
        <w:t xml:space="preserve">Moreover the Master Calendar landing page setting </w:t>
      </w:r>
      <w:r w:rsidR="00A9716A">
        <w:t>allows events to display on all pages where the default Event Calendar module appears (see Event Calendar module section).</w:t>
      </w:r>
    </w:p>
    <w:p w:rsidR="00741318" w:rsidRDefault="00064BC0" w:rsidP="00EA699A">
      <w:pPr>
        <w:keepNext/>
      </w:pPr>
      <w:proofErr w:type="gramStart"/>
      <w:r w:rsidRPr="00064BC0">
        <w:rPr>
          <w:u w:val="single"/>
        </w:rPr>
        <w:lastRenderedPageBreak/>
        <w:t>Must See</w:t>
      </w:r>
      <w:r>
        <w:t xml:space="preserve">: </w:t>
      </w:r>
      <w:r w:rsidR="00741318">
        <w:t xml:space="preserve">Events marked as Must See will appear within the Must See </w:t>
      </w:r>
      <w:r w:rsidR="008804D0">
        <w:t>element</w:t>
      </w:r>
      <w:r w:rsidR="00741318">
        <w:t xml:space="preserve"> until the day after the event end date</w:t>
      </w:r>
      <w:r w:rsidR="00000FB8">
        <w:t xml:space="preserve"> (if multiple dates exists for such event, the event will show until the last occurrence has elapsed)</w:t>
      </w:r>
      <w:r w:rsidR="00741318">
        <w:t>.</w:t>
      </w:r>
      <w:proofErr w:type="gramEnd"/>
      <w:r w:rsidR="00741318">
        <w:t xml:space="preserve">  The Must See </w:t>
      </w:r>
      <w:r w:rsidR="008804D0">
        <w:t>element</w:t>
      </w:r>
      <w:r w:rsidR="00741318">
        <w:t xml:space="preserve"> will display up to three events</w:t>
      </w:r>
      <w:r w:rsidR="002E6115">
        <w:t xml:space="preserve"> (see Figure </w:t>
      </w:r>
      <w:r w:rsidR="008804D0">
        <w:t>1</w:t>
      </w:r>
      <w:r w:rsidR="002E6115">
        <w:t>)</w:t>
      </w:r>
      <w:r w:rsidR="00741318">
        <w:t>.  If there are more than three upcoming Must See events, the system will randomly pick three</w:t>
      </w:r>
      <w:r w:rsidR="00000FB8">
        <w:t xml:space="preserve"> each time</w:t>
      </w:r>
      <w:r>
        <w:t>.  Caching on the Must See element occurs every 10 minutes, therefore once randomly picked the selected events will display for 10 minutes</w:t>
      </w:r>
      <w:r w:rsidR="00741318">
        <w:t>.  The random selection places greater weight on the selection of upcoming events</w:t>
      </w:r>
      <w:r>
        <w:t xml:space="preserve">.  If a Must See event happens in one year the chances of it appearing today are 1 in 365, if the event happens in 10 days the chances are 1 in 10, and so on until the chances become 1 in 1 if the event occurs today.  This allows upcoming events to progressively display more </w:t>
      </w:r>
      <w:r w:rsidR="008804D0">
        <w:t xml:space="preserve">often </w:t>
      </w:r>
      <w:r>
        <w:t xml:space="preserve">within the Must See </w:t>
      </w:r>
      <w:r w:rsidR="008804D0">
        <w:t>element</w:t>
      </w:r>
      <w:r>
        <w:t xml:space="preserve"> as time gets closer to the event date.</w:t>
      </w:r>
    </w:p>
    <w:p w:rsidR="00570B52" w:rsidRDefault="002E6115" w:rsidP="00EA699A">
      <w:pPr>
        <w:keepNext/>
      </w:pPr>
      <w:r w:rsidRPr="002E6115">
        <w:rPr>
          <w:u w:val="single"/>
        </w:rPr>
        <w:t>Major Events</w:t>
      </w:r>
      <w:r>
        <w:t>: Events marked as Major Events will appear within the Major Events list of the Browse by popular tag drawer</w:t>
      </w:r>
      <w:r w:rsidR="009E688F">
        <w:t xml:space="preserve"> (see Figure 2).</w:t>
      </w:r>
      <w:r>
        <w:t xml:space="preserve">  Major events are University-wide events such as Commencement, or events with high media interest (e.g. the visit of a head of state to the University Campus). </w:t>
      </w:r>
    </w:p>
    <w:p w:rsidR="008804D0" w:rsidRDefault="00751AF0" w:rsidP="00EA699A">
      <w:pPr>
        <w:keepNext/>
      </w:pPr>
      <w:r>
        <w:rPr>
          <w:noProof/>
        </w:rPr>
        <w:pict>
          <v:shape id="_x0000_s1039" type="#_x0000_t32" style="position:absolute;margin-left:265.5pt;margin-top:107pt;width:57.75pt;height:25.5pt;flip:x y;z-index:251671552" o:connectortype="straight" strokecolor="#c00000" strokeweight="2pt"/>
        </w:pict>
      </w:r>
      <w:r>
        <w:rPr>
          <w:noProof/>
        </w:rPr>
        <w:pict>
          <v:shape id="_x0000_s1038" type="#_x0000_t202" style="position:absolute;margin-left:98.25pt;margin-top:82.25pt;width:204pt;height:24.75pt;z-index:251670528" strokecolor="#c00000" strokeweight="2pt">
            <v:textbox>
              <w:txbxContent>
                <w:p w:rsidR="008804D0" w:rsidRDefault="008804D0">
                  <w:r>
                    <w:t>Events approved for Major Events display</w:t>
                  </w:r>
                </w:p>
              </w:txbxContent>
            </v:textbox>
          </v:shape>
        </w:pict>
      </w:r>
      <w:r w:rsidR="008804D0">
        <w:object w:dxaOrig="14026" w:dyaOrig="8646">
          <v:shape id="_x0000_i1026" type="#_x0000_t75" style="width:468pt;height:4in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26" DrawAspect="Content" ObjectID="_1299678722" r:id="rId9"/>
        </w:object>
      </w:r>
      <w:r w:rsidR="008804D0">
        <w:t>Figure 2: Major Events display within the Popular Tags drawer</w:t>
      </w:r>
    </w:p>
    <w:p w:rsidR="009E688F" w:rsidRDefault="008804D0" w:rsidP="00EA699A">
      <w:pPr>
        <w:keepNext/>
      </w:pPr>
      <w:r>
        <w:t>A Major Event will inherit the visibility setting of a Must See event</w:t>
      </w:r>
      <w:r w:rsidR="00873B8D">
        <w:t>, hence display also within the Must See element</w:t>
      </w:r>
      <w:r>
        <w:t>.  A Mast See event will inherit the</w:t>
      </w:r>
      <w:r w:rsidR="00873B8D">
        <w:t xml:space="preserve"> visibility setting of the Master Calendar Landing event, hence it will also display within the landing page results.</w:t>
      </w:r>
    </w:p>
    <w:p w:rsidR="00873B8D" w:rsidRDefault="00873B8D" w:rsidP="00EA699A">
      <w:pPr>
        <w:keepNext/>
      </w:pPr>
      <w:r w:rsidRPr="00873B8D">
        <w:rPr>
          <w:u w:val="single"/>
        </w:rPr>
        <w:t>Basic Calendar Events</w:t>
      </w:r>
      <w:r>
        <w:t xml:space="preserve">: The basic calendar event is the minimum visibility setting an event must have to display within the Master Calendar sub-pages (browse by, search results, etc.).  This setting does not </w:t>
      </w:r>
      <w:r>
        <w:lastRenderedPageBreak/>
        <w:t>require Publisher approval.  Events that are pending higher level visibility approval, will default to the Basic Calendar Event setting until approved for higher visibility by the Publisher.</w:t>
      </w:r>
    </w:p>
    <w:p w:rsidR="00873B8D" w:rsidRDefault="00873B8D" w:rsidP="00EA699A">
      <w:pPr>
        <w:keepNext/>
      </w:pPr>
      <w:r w:rsidRPr="00873B8D">
        <w:rPr>
          <w:u w:val="single"/>
        </w:rPr>
        <w:t>Do NOT Publish to Calendar</w:t>
      </w:r>
      <w:r>
        <w:t>: Prevents events from showing anywhere on the calendar.</w:t>
      </w:r>
    </w:p>
    <w:p w:rsidR="00FF769A" w:rsidRDefault="00FF769A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873B8D" w:rsidRPr="00873B8D" w:rsidRDefault="00873B8D" w:rsidP="00EA699A">
      <w:pPr>
        <w:keepNext/>
        <w:rPr>
          <w:b/>
          <w:sz w:val="36"/>
          <w:szCs w:val="36"/>
        </w:rPr>
      </w:pPr>
      <w:r w:rsidRPr="00873B8D">
        <w:rPr>
          <w:b/>
          <w:sz w:val="36"/>
          <w:szCs w:val="36"/>
        </w:rPr>
        <w:lastRenderedPageBreak/>
        <w:t>Local Calendars</w:t>
      </w:r>
    </w:p>
    <w:p w:rsidR="00873B8D" w:rsidRDefault="00873B8D" w:rsidP="00EA699A">
      <w:pPr>
        <w:keepNext/>
      </w:pPr>
      <w:r>
        <w:t xml:space="preserve">CMS sub-site administrators may add a </w:t>
      </w:r>
      <w:r w:rsidR="00A9716A">
        <w:t xml:space="preserve">local </w:t>
      </w:r>
      <w:r>
        <w:t xml:space="preserve">Calendar to their sub-site.  </w:t>
      </w:r>
      <w:r w:rsidR="00A9716A">
        <w:t>Local Calendars can be customized in display and can filter events by event host.</w:t>
      </w:r>
    </w:p>
    <w:p w:rsidR="00A9716A" w:rsidRPr="00A9716A" w:rsidRDefault="00A9716A" w:rsidP="00EA699A">
      <w:pPr>
        <w:keepNext/>
        <w:rPr>
          <w:b/>
          <w:i/>
          <w:sz w:val="26"/>
          <w:szCs w:val="26"/>
        </w:rPr>
      </w:pPr>
      <w:r w:rsidRPr="00A9716A">
        <w:rPr>
          <w:b/>
          <w:i/>
          <w:sz w:val="26"/>
          <w:szCs w:val="26"/>
        </w:rPr>
        <w:t>Creating a Local Calendar</w:t>
      </w:r>
    </w:p>
    <w:p w:rsidR="00A9716A" w:rsidRDefault="00A9716A" w:rsidP="00EA699A">
      <w:pPr>
        <w:keepNext/>
      </w:pPr>
      <w:r>
        <w:t>Follow the following steps to create a Local Calendar within your site:</w:t>
      </w:r>
    </w:p>
    <w:p w:rsidR="00A9716A" w:rsidRDefault="00A9716A" w:rsidP="00A9716A">
      <w:pPr>
        <w:pStyle w:val="ListParagraph"/>
        <w:keepNext/>
        <w:numPr>
          <w:ilvl w:val="0"/>
          <w:numId w:val="1"/>
        </w:numPr>
      </w:pPr>
      <w:r>
        <w:t>Go to your site admin URL (</w:t>
      </w:r>
      <w:r w:rsidRPr="003A564D">
        <w:t>https://cms.american.edu/mysite/admin.cfm</w:t>
      </w:r>
      <w:r>
        <w:t>).  If you are not already logged into CMS you will be asked to login.</w:t>
      </w:r>
    </w:p>
    <w:p w:rsidR="00A9716A" w:rsidRDefault="005E33FC" w:rsidP="00A9716A">
      <w:pPr>
        <w:pStyle w:val="ListParagraph"/>
        <w:keepNext/>
        <w:numPr>
          <w:ilvl w:val="0"/>
          <w:numId w:val="1"/>
        </w:numPr>
      </w:pPr>
      <w:r>
        <w:t xml:space="preserve">Expand the </w:t>
      </w:r>
      <w:proofErr w:type="spellStart"/>
      <w:r>
        <w:t>Subsites</w:t>
      </w:r>
      <w:proofErr w:type="spellEnd"/>
      <w:r>
        <w:t xml:space="preserve"> parameter and click to add a new </w:t>
      </w:r>
      <w:proofErr w:type="spellStart"/>
      <w:r>
        <w:t>subsite</w:t>
      </w:r>
      <w:proofErr w:type="spellEnd"/>
      <w:r>
        <w:t xml:space="preserve">. </w:t>
      </w:r>
    </w:p>
    <w:p w:rsidR="00A9716A" w:rsidRDefault="00751AF0" w:rsidP="005E33FC">
      <w:pPr>
        <w:keepNext/>
      </w:pPr>
      <w:r>
        <w:rPr>
          <w:noProof/>
        </w:rPr>
        <w:pict>
          <v:rect id="_x0000_s1037" style="position:absolute;margin-left:45pt;margin-top:162.25pt;width:97.5pt;height:15pt;z-index:251669504" filled="f" strokecolor="#c00000" strokeweight="2pt"/>
        </w:pict>
      </w:r>
      <w:r w:rsidR="005E33FC">
        <w:object w:dxaOrig="14026" w:dyaOrig="5404">
          <v:shape id="_x0000_i1027" type="#_x0000_t75" style="width:468pt;height:180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27" DrawAspect="Content" ObjectID="_1299678723" r:id="rId11"/>
        </w:object>
      </w:r>
    </w:p>
    <w:p w:rsidR="00A9716A" w:rsidRDefault="00FF769A" w:rsidP="00A9716A">
      <w:pPr>
        <w:pStyle w:val="ListParagraph"/>
        <w:keepNext/>
        <w:numPr>
          <w:ilvl w:val="0"/>
          <w:numId w:val="1"/>
        </w:numPr>
      </w:pPr>
      <w:r>
        <w:t xml:space="preserve">The Create </w:t>
      </w:r>
      <w:proofErr w:type="spellStart"/>
      <w:r>
        <w:t>SubSite</w:t>
      </w:r>
      <w:proofErr w:type="spellEnd"/>
      <w:r>
        <w:t xml:space="preserve"> window will open.  Type calendar in all fields. </w:t>
      </w:r>
    </w:p>
    <w:p w:rsidR="00FF769A" w:rsidRDefault="00FF769A" w:rsidP="00FF769A">
      <w:pPr>
        <w:keepNext/>
      </w:pPr>
      <w:r>
        <w:object w:dxaOrig="6474" w:dyaOrig="5404">
          <v:shape id="_x0000_i1028" type="#_x0000_t75" style="width:270.75pt;height:225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28" DrawAspect="Content" ObjectID="_1299678724" r:id="rId13"/>
        </w:object>
      </w:r>
    </w:p>
    <w:p w:rsidR="00FF769A" w:rsidRDefault="003A564D" w:rsidP="00A9716A">
      <w:pPr>
        <w:pStyle w:val="ListParagraph"/>
        <w:keepNext/>
        <w:numPr>
          <w:ilvl w:val="0"/>
          <w:numId w:val="1"/>
        </w:numPr>
      </w:pPr>
      <w:r>
        <w:lastRenderedPageBreak/>
        <w:t>Go to your newly created sub-site URL (</w:t>
      </w:r>
      <w:r w:rsidRPr="003A564D">
        <w:t>https://cms.american.edu/mysite/</w:t>
      </w:r>
      <w:r>
        <w:t>calendar/).  You will see the following CommonSpot page.  Click on the createpage.cfm link.  Then click on the “Create New Page Link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934"/>
        <w:gridCol w:w="4642"/>
      </w:tblGrid>
      <w:tr w:rsidR="003A564D" w:rsidTr="000E12F9">
        <w:tc>
          <w:tcPr>
            <w:tcW w:w="4788" w:type="dxa"/>
          </w:tcPr>
          <w:p w:rsidR="003A564D" w:rsidRDefault="00751AF0" w:rsidP="003A564D">
            <w:pPr>
              <w:keepNext/>
            </w:pPr>
            <w:r>
              <w:rPr>
                <w:noProof/>
              </w:rPr>
              <w:pict>
                <v:shape id="_x0000_s1042" type="#_x0000_t32" style="position:absolute;margin-left:174pt;margin-top:77.4pt;width:80.25pt;height:45pt;flip:y;z-index:251673600" o:connectortype="straight" strokecolor="#c00000" strokeweight="2pt">
                  <v:stroke endarrow="block" endarrowwidth="wide" endarrowlength="long"/>
                </v:shape>
              </w:pict>
            </w:r>
            <w:r w:rsidR="003A564D">
              <w:object w:dxaOrig="7553" w:dyaOrig="6484">
                <v:shape id="_x0000_i1029" type="#_x0000_t75" style="width:234.75pt;height:201pt" o:ole="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29" DrawAspect="Content" ObjectID="_1299678725" r:id="rId15"/>
              </w:object>
            </w:r>
          </w:p>
        </w:tc>
        <w:tc>
          <w:tcPr>
            <w:tcW w:w="4788" w:type="dxa"/>
          </w:tcPr>
          <w:p w:rsidR="003A564D" w:rsidRDefault="00751AF0" w:rsidP="000E12F9">
            <w:pPr>
              <w:keepNext/>
            </w:pPr>
            <w:r>
              <w:rPr>
                <w:noProof/>
              </w:rPr>
              <w:pict>
                <v:shape id="_x0000_s1041" type="#_x0000_t32" style="position:absolute;margin-left:7.55pt;margin-top:77.4pt;width:69.75pt;height:20.25pt;z-index:251672576;mso-position-horizontal-relative:text;mso-position-vertical-relative:text" o:connectortype="straight" strokecolor="#c00000" strokeweight="2pt">
                  <v:stroke endarrow="block" endarrowwidth="wide" endarrowlength="long"/>
                </v:shape>
              </w:pict>
            </w:r>
            <w:r w:rsidR="003A564D">
              <w:object w:dxaOrig="5395" w:dyaOrig="3242">
                <v:shape id="_x0000_i1030" type="#_x0000_t75" style="width:217.5pt;height:130.5pt" o:ole="">
                  <v:imagedata r:id="rId16" o:title=""/>
                </v:shape>
                <o:OLEObject Type="Embed" ProgID="Unknown" ShapeID="_x0000_i1030" DrawAspect="Content" ObjectID="_1299678726" r:id="rId17"/>
              </w:object>
            </w:r>
          </w:p>
        </w:tc>
      </w:tr>
    </w:tbl>
    <w:p w:rsidR="003A564D" w:rsidRDefault="003A564D" w:rsidP="003A564D">
      <w:pPr>
        <w:keepNext/>
      </w:pPr>
    </w:p>
    <w:p w:rsidR="00FF769A" w:rsidRDefault="000E12F9" w:rsidP="00A9716A">
      <w:pPr>
        <w:pStyle w:val="ListParagraph"/>
        <w:keepNext/>
        <w:numPr>
          <w:ilvl w:val="0"/>
          <w:numId w:val="1"/>
        </w:numPr>
      </w:pPr>
      <w:r>
        <w:t>The Template Gallery window will open.  Expand the AU Content Templates and click on Calendar (template).</w:t>
      </w:r>
    </w:p>
    <w:p w:rsidR="000E12F9" w:rsidRDefault="000E12F9" w:rsidP="000E12F9">
      <w:pPr>
        <w:keepNext/>
      </w:pPr>
      <w:r>
        <w:object w:dxaOrig="5395" w:dyaOrig="2161">
          <v:shape id="_x0000_i1031" type="#_x0000_t75" style="width:270pt;height:108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31" DrawAspect="Content" ObjectID="_1299678727" r:id="rId19"/>
        </w:object>
      </w:r>
    </w:p>
    <w:p w:rsidR="000E12F9" w:rsidRDefault="000E12F9">
      <w:r>
        <w:br w:type="page"/>
      </w:r>
    </w:p>
    <w:p w:rsidR="003A564D" w:rsidRDefault="000E12F9" w:rsidP="000E12F9">
      <w:pPr>
        <w:pStyle w:val="ListParagraph"/>
        <w:keepNext/>
        <w:keepLines/>
        <w:numPr>
          <w:ilvl w:val="0"/>
          <w:numId w:val="1"/>
        </w:numPr>
      </w:pPr>
      <w:r>
        <w:lastRenderedPageBreak/>
        <w:t xml:space="preserve">The Create New Page (from Calendar (template) template) window will open.  Enter “index” as the Name of the new page, complete all required fields and </w:t>
      </w:r>
      <w:r w:rsidR="0089099A">
        <w:t>click Next</w:t>
      </w:r>
      <w:r>
        <w:t xml:space="preserve">.  </w:t>
      </w:r>
      <w:r w:rsidR="0089099A">
        <w:t xml:space="preserve"> The Custom Metadata window will open, uncheck all checkboxes and click Finish.</w:t>
      </w:r>
    </w:p>
    <w:p w:rsidR="000E12F9" w:rsidRDefault="0089099A" w:rsidP="000E12F9">
      <w:pPr>
        <w:keepNext/>
        <w:keepLines/>
      </w:pPr>
      <w:r>
        <w:object w:dxaOrig="6474" w:dyaOrig="6484">
          <v:shape id="_x0000_i1032" type="#_x0000_t75" style="width:324pt;height:324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32" DrawAspect="Content" ObjectID="_1299678728" r:id="rId21"/>
        </w:object>
      </w:r>
    </w:p>
    <w:p w:rsidR="000E12F9" w:rsidRDefault="0089099A" w:rsidP="000E12F9">
      <w:pPr>
        <w:keepNext/>
        <w:keepLines/>
      </w:pPr>
      <w:r>
        <w:object w:dxaOrig="5395" w:dyaOrig="4323">
          <v:shape id="_x0000_i1033" type="#_x0000_t75" style="width:249.75pt;height:199.5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33" DrawAspect="Content" ObjectID="_1299678729" r:id="rId23"/>
        </w:object>
      </w:r>
    </w:p>
    <w:p w:rsidR="0089099A" w:rsidRDefault="0089099A">
      <w:r>
        <w:br w:type="page"/>
      </w:r>
    </w:p>
    <w:p w:rsidR="003A564D" w:rsidRDefault="0089099A" w:rsidP="00A9716A">
      <w:pPr>
        <w:pStyle w:val="ListParagraph"/>
        <w:keepNext/>
        <w:numPr>
          <w:ilvl w:val="0"/>
          <w:numId w:val="1"/>
        </w:numPr>
      </w:pPr>
      <w:r>
        <w:lastRenderedPageBreak/>
        <w:t>The Local Calendar will display in edit mode.</w:t>
      </w:r>
    </w:p>
    <w:p w:rsidR="0089099A" w:rsidRDefault="00751AF0" w:rsidP="0089099A">
      <w:pPr>
        <w:keepNext/>
      </w:pPr>
      <w:r>
        <w:rPr>
          <w:noProof/>
        </w:rPr>
        <w:pict>
          <v:shape id="_x0000_s1047" type="#_x0000_t202" style="position:absolute;margin-left:45.75pt;margin-top:56.3pt;width:332.25pt;height:24.75pt;z-index:251676672" strokecolor="#c00000" strokeweight="2pt">
            <v:textbox style="mso-next-textbox:#_x0000_s1047">
              <w:txbxContent>
                <w:p w:rsidR="00B94D06" w:rsidRDefault="008029AA" w:rsidP="008029AA">
                  <w:r>
                    <w:t xml:space="preserve">1. </w:t>
                  </w:r>
                  <w:r w:rsidR="00B94D06">
                    <w:t xml:space="preserve">Click on the </w:t>
                  </w:r>
                  <w:r>
                    <w:t xml:space="preserve">custom script </w:t>
                  </w:r>
                  <w:r w:rsidR="00B94D06">
                    <w:t>element (the icon that looks like a gear)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66pt;margin-top:138.05pt;width:149.25pt;height:24.75pt;z-index:251679744" strokecolor="#c00000" strokeweight="2pt">
            <v:textbox style="mso-next-textbox:#_x0000_s1050">
              <w:txbxContent>
                <w:p w:rsidR="008029AA" w:rsidRDefault="008029AA" w:rsidP="00B94D06">
                  <w:r>
                    <w:t>2. Click on the Edit button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32" style="position:absolute;margin-left:24pt;margin-top:138.05pt;width:42pt;height:12.75pt;z-index:251678720" o:connectortype="straight" strokecolor="#c00000" strokeweight="2pt"/>
        </w:pict>
      </w:r>
      <w:r>
        <w:rPr>
          <w:noProof/>
        </w:rPr>
        <w:pict>
          <v:rect id="_x0000_s1048" style="position:absolute;margin-left:3.75pt;margin-top:113.3pt;width:20.25pt;height:31.5pt;z-index:251677696" filled="f" strokecolor="#c00000" strokeweight="2pt"/>
        </w:pict>
      </w:r>
      <w:r>
        <w:rPr>
          <w:noProof/>
        </w:rPr>
        <w:pict>
          <v:rect id="_x0000_s1043" style="position:absolute;margin-left:-2.25pt;margin-top:98.3pt;width:20.25pt;height:15pt;z-index:251674624" filled="f" strokecolor="#c00000" strokeweight="2pt"/>
        </w:pict>
      </w:r>
      <w:r>
        <w:rPr>
          <w:noProof/>
        </w:rPr>
        <w:pict>
          <v:shape id="_x0000_s1046" type="#_x0000_t32" style="position:absolute;margin-left:18pt;margin-top:69.05pt;width:27.75pt;height:29.25pt;flip:y;z-index:251675648" o:connectortype="straight" strokecolor="#c00000" strokeweight="2pt"/>
        </w:pict>
      </w:r>
      <w:r w:rsidR="00B94D06">
        <w:object w:dxaOrig="14026" w:dyaOrig="6484">
          <v:shape id="_x0000_i1034" type="#_x0000_t75" style="width:468pt;height:3in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34" DrawAspect="Content" ObjectID="_1299678730" r:id="rId25"/>
        </w:object>
      </w:r>
    </w:p>
    <w:p w:rsidR="003A564D" w:rsidRDefault="008029AA" w:rsidP="00A9716A">
      <w:pPr>
        <w:pStyle w:val="ListParagraph"/>
        <w:keepNext/>
        <w:numPr>
          <w:ilvl w:val="0"/>
          <w:numId w:val="1"/>
        </w:numPr>
      </w:pPr>
      <w:r>
        <w:t>The Custom Script Element window will open.  Click on the Parameters tab to customize the local calendar behavior.  The following are supported parameters:</w:t>
      </w:r>
    </w:p>
    <w:p w:rsidR="008029AA" w:rsidRDefault="008029AA" w:rsidP="008029AA">
      <w:pPr>
        <w:keepNext/>
        <w:spacing w:after="0" w:line="240" w:lineRule="auto"/>
        <w:ind w:left="720" w:firstLine="720"/>
      </w:pPr>
      <w:proofErr w:type="spellStart"/>
      <w:proofErr w:type="gramStart"/>
      <w:r>
        <w:t>calendarname</w:t>
      </w:r>
      <w:proofErr w:type="spellEnd"/>
      <w:proofErr w:type="gramEnd"/>
      <w:r>
        <w:t>=&lt;Name of your Department&gt;</w:t>
      </w:r>
    </w:p>
    <w:p w:rsidR="008029AA" w:rsidRDefault="008029AA" w:rsidP="008029AA">
      <w:pPr>
        <w:keepNext/>
        <w:spacing w:after="0" w:line="240" w:lineRule="auto"/>
        <w:ind w:left="720" w:firstLine="720"/>
      </w:pPr>
      <w:r>
        <w:t>h=1</w:t>
      </w:r>
      <w:proofErr w:type="gramStart"/>
      <w:r>
        <w:t>,2,3,4,5</w:t>
      </w:r>
      <w:proofErr w:type="gramEnd"/>
    </w:p>
    <w:p w:rsidR="003C7C62" w:rsidRDefault="003C7C62" w:rsidP="008029AA">
      <w:pPr>
        <w:keepNext/>
        <w:spacing w:after="0" w:line="240" w:lineRule="auto"/>
        <w:ind w:left="720" w:firstLine="720"/>
      </w:pPr>
      <w:r>
        <w:t>t=1</w:t>
      </w:r>
      <w:proofErr w:type="gramStart"/>
      <w:r>
        <w:t>,2,3,4,5</w:t>
      </w:r>
      <w:proofErr w:type="gramEnd"/>
    </w:p>
    <w:p w:rsidR="008029AA" w:rsidRDefault="008029AA" w:rsidP="008029AA">
      <w:pPr>
        <w:keepNext/>
        <w:spacing w:after="0" w:line="240" w:lineRule="auto"/>
        <w:ind w:left="720" w:firstLine="720"/>
      </w:pPr>
      <w:r>
        <w:t>Drawer=Main [default</w:t>
      </w:r>
      <w:proofErr w:type="gramStart"/>
      <w:r>
        <w:t>]|</w:t>
      </w:r>
      <w:proofErr w:type="spellStart"/>
      <w:proofErr w:type="gramEnd"/>
      <w:r>
        <w:t>Local|None</w:t>
      </w:r>
      <w:proofErr w:type="spellEnd"/>
    </w:p>
    <w:p w:rsidR="008029AA" w:rsidRDefault="008029AA" w:rsidP="008029AA">
      <w:pPr>
        <w:keepNext/>
      </w:pPr>
      <w:r>
        <w:object w:dxaOrig="5395" w:dyaOrig="5404">
          <v:shape id="_x0000_i1035" type="#_x0000_t75" style="width:270pt;height:270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35" DrawAspect="Content" ObjectID="_1299678731" r:id="rId27"/>
        </w:object>
      </w:r>
    </w:p>
    <w:p w:rsidR="008029AA" w:rsidRDefault="008029AA" w:rsidP="008029AA">
      <w:pPr>
        <w:keepNext/>
        <w:ind w:left="720"/>
      </w:pPr>
      <w:r>
        <w:lastRenderedPageBreak/>
        <w:t xml:space="preserve">The </w:t>
      </w:r>
      <w:proofErr w:type="spellStart"/>
      <w:r w:rsidRPr="008029AA">
        <w:rPr>
          <w:i/>
        </w:rPr>
        <w:t>calendarname</w:t>
      </w:r>
      <w:proofErr w:type="spellEnd"/>
      <w:r>
        <w:t xml:space="preserve"> parameter sets the Calendar title (the word Calendar is appended to it)</w:t>
      </w:r>
    </w:p>
    <w:p w:rsidR="009B05CE" w:rsidRDefault="008029AA" w:rsidP="008029AA">
      <w:pPr>
        <w:keepNext/>
        <w:ind w:left="720"/>
      </w:pPr>
      <w:r>
        <w:t xml:space="preserve">The </w:t>
      </w:r>
      <w:r w:rsidRPr="008029AA">
        <w:rPr>
          <w:i/>
        </w:rPr>
        <w:t>h</w:t>
      </w:r>
      <w:r>
        <w:t xml:space="preserve"> is a comma delimited list of host ids.  To get the host id for any organization</w:t>
      </w:r>
      <w:r w:rsidR="009B05CE">
        <w:t xml:space="preserve"> go to the </w:t>
      </w:r>
      <w:r>
        <w:t xml:space="preserve">Master Calendar </w:t>
      </w:r>
      <w:r w:rsidR="009B05CE">
        <w:t xml:space="preserve">Browse by </w:t>
      </w:r>
      <w:r>
        <w:t>Hosts page</w:t>
      </w:r>
      <w:r w:rsidR="009B05CE">
        <w:t xml:space="preserve"> (</w:t>
      </w:r>
      <w:r w:rsidR="009B05CE" w:rsidRPr="009B05CE">
        <w:t>https://cms.american.edu/calendar/?browse=h&amp;show=all</w:t>
      </w:r>
      <w:r w:rsidR="009B05CE">
        <w:t>)</w:t>
      </w:r>
      <w:r>
        <w:t xml:space="preserve"> and </w:t>
      </w:r>
      <w:r w:rsidR="009B05CE">
        <w:t>visualize the URL address of the host.  The URL will include the h values for the host.</w:t>
      </w:r>
    </w:p>
    <w:p w:rsidR="003C7C62" w:rsidRPr="003C7C62" w:rsidRDefault="003C7C62" w:rsidP="008029AA">
      <w:pPr>
        <w:keepNext/>
        <w:ind w:left="720"/>
      </w:pPr>
      <w:r>
        <w:t xml:space="preserve">The </w:t>
      </w:r>
      <w:r>
        <w:rPr>
          <w:i/>
        </w:rPr>
        <w:t>t</w:t>
      </w:r>
      <w:r>
        <w:t xml:space="preserve"> is a comma delimited list of event type ids.  To get the event type id for any event type go to the Master Calendar Browse by Event Type page (</w:t>
      </w:r>
      <w:hyperlink r:id="rId28" w:history="1">
        <w:r w:rsidRPr="006660E1">
          <w:rPr>
            <w:rStyle w:val="Hyperlink"/>
          </w:rPr>
          <w:t>https://cms.american.edu/calendar/?browse=t&amp;show=all</w:t>
        </w:r>
      </w:hyperlink>
      <w:r>
        <w:t>) and visualize the URL address of the event type.  The URL will include the t values for the event type.</w:t>
      </w:r>
    </w:p>
    <w:p w:rsidR="008029AA" w:rsidRPr="003C7C62" w:rsidRDefault="009B05CE" w:rsidP="008029AA">
      <w:pPr>
        <w:keepNext/>
        <w:ind w:left="720"/>
      </w:pPr>
      <w:r>
        <w:t xml:space="preserve">The </w:t>
      </w:r>
      <w:r w:rsidRPr="009B05CE">
        <w:rPr>
          <w:i/>
        </w:rPr>
        <w:t>Drawer</w:t>
      </w:r>
      <w:r>
        <w:t xml:space="preserve"> parameter</w:t>
      </w:r>
      <w:r w:rsidR="008029AA">
        <w:t xml:space="preserve"> </w:t>
      </w:r>
      <w:r>
        <w:t>indicates if the links within the drawer should go to the Master Calendar (Main), to the Local Calendar (Local), or if the drawer should not be included (None).</w:t>
      </w:r>
      <w:r w:rsidR="003C7C62">
        <w:t xml:space="preserve">  If an </w:t>
      </w:r>
      <w:r w:rsidR="003C7C62">
        <w:rPr>
          <w:i/>
        </w:rPr>
        <w:t>h</w:t>
      </w:r>
      <w:r w:rsidR="003C7C62">
        <w:t xml:space="preserve"> value is included, the drawer will generate drawer items based on the organizations associated with the h value.</w:t>
      </w:r>
    </w:p>
    <w:p w:rsidR="009B05CE" w:rsidRDefault="009B05CE" w:rsidP="008029AA">
      <w:pPr>
        <w:keepNext/>
        <w:ind w:left="720"/>
      </w:pPr>
      <w:r>
        <w:t xml:space="preserve">Once you are done customizing the parameters, click Finish.  The site will now render as customized.  Activate and </w:t>
      </w:r>
      <w:proofErr w:type="gramStart"/>
      <w:r>
        <w:t>Submit</w:t>
      </w:r>
      <w:proofErr w:type="gramEnd"/>
      <w:r>
        <w:t xml:space="preserve"> the page to make </w:t>
      </w:r>
      <w:r w:rsidR="00FB4E0B">
        <w:t xml:space="preserve">it </w:t>
      </w:r>
      <w:r>
        <w:t>accessible to the public.</w:t>
      </w:r>
    </w:p>
    <w:p w:rsidR="009B05CE" w:rsidRDefault="00751AF0" w:rsidP="009B05CE">
      <w:pPr>
        <w:keepNext/>
      </w:pPr>
      <w:r>
        <w:rPr>
          <w:noProof/>
        </w:rPr>
        <w:lastRenderedPageBreak/>
        <w:pict>
          <v:shape id="_x0000_s1057" type="#_x0000_t32" style="position:absolute;margin-left:228pt;margin-top:20.45pt;width:174.75pt;height:156.75pt;flip:x;z-index:251683840" o:connectortype="straight" strokecolor="#c00000" strokeweight="2pt"/>
        </w:pict>
      </w:r>
      <w:r>
        <w:rPr>
          <w:noProof/>
        </w:rPr>
        <w:pict>
          <v:shape id="_x0000_s1056" type="#_x0000_t202" style="position:absolute;margin-left:121.5pt;margin-top:177.2pt;width:123pt;height:24.75pt;z-index:251682816" strokecolor="#c00000" strokeweight="2pt">
            <v:textbox style="mso-next-textbox:#_x0000_s1056">
              <w:txbxContent>
                <w:p w:rsidR="009B05CE" w:rsidRDefault="00FB4E0B" w:rsidP="009B05CE">
                  <w:r>
                    <w:t xml:space="preserve">Activate </w:t>
                  </w:r>
                  <w:r w:rsidR="009B05CE">
                    <w:t>the page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24pt;margin-top:131.45pt;width:123pt;height:24.75pt;z-index:251681792" strokecolor="#c00000" strokeweight="2pt">
            <v:textbox style="mso-next-textbox:#_x0000_s1055">
              <w:txbxContent>
                <w:p w:rsidR="009B05CE" w:rsidRDefault="009B05CE" w:rsidP="009B05CE">
                  <w:r>
                    <w:t>Submit the page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32" style="position:absolute;margin-left:7.5pt;margin-top:114.2pt;width:16.5pt;height:30pt;z-index:251680768" o:connectortype="straight" strokecolor="#c00000" strokeweight="2pt"/>
        </w:pict>
      </w:r>
      <w:r w:rsidR="009B05CE">
        <w:object w:dxaOrig="14026" w:dyaOrig="12969">
          <v:shape id="_x0000_i1036" type="#_x0000_t75" style="width:468pt;height:432.75pt" o:ole="" o:bordertopcolor="this" o:borderleftcolor="this" o:borderbottomcolor="this" o:borderrightcolor="this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36" DrawAspect="Content" ObjectID="_1299678732" r:id="rId30"/>
        </w:object>
      </w:r>
    </w:p>
    <w:p w:rsidR="00FB4E0B" w:rsidRDefault="00FB4E0B">
      <w:r>
        <w:br w:type="page"/>
      </w:r>
    </w:p>
    <w:p w:rsidR="009B05CE" w:rsidRPr="00FB4E0B" w:rsidRDefault="00FB4E0B" w:rsidP="00FB4E0B">
      <w:pPr>
        <w:keepNext/>
        <w:rPr>
          <w:b/>
          <w:sz w:val="36"/>
          <w:szCs w:val="36"/>
        </w:rPr>
      </w:pPr>
      <w:r w:rsidRPr="00FB4E0B">
        <w:rPr>
          <w:b/>
          <w:sz w:val="36"/>
          <w:szCs w:val="36"/>
        </w:rPr>
        <w:lastRenderedPageBreak/>
        <w:t>Event Calendar Module</w:t>
      </w:r>
    </w:p>
    <w:p w:rsidR="00FB4E0B" w:rsidRDefault="00FB4E0B" w:rsidP="00FB4E0B">
      <w:pPr>
        <w:keepNext/>
      </w:pPr>
      <w:r>
        <w:t>Event Calendar modules display upcoming events in the following two rendering formats: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608"/>
        <w:gridCol w:w="4968"/>
      </w:tblGrid>
      <w:tr w:rsidR="00FB4E0B" w:rsidTr="00FB4E0B">
        <w:tc>
          <w:tcPr>
            <w:tcW w:w="4608" w:type="dxa"/>
          </w:tcPr>
          <w:p w:rsidR="00FB4E0B" w:rsidRDefault="00751AF0" w:rsidP="00FB4E0B">
            <w:pPr>
              <w:keepNext/>
            </w:pPr>
            <w:r>
              <w:rPr>
                <w:noProof/>
              </w:rPr>
              <w:pict>
                <v:shape id="_x0000_s1061" type="#_x0000_t32" style="position:absolute;margin-left:146.25pt;margin-top:244.05pt;width:89.25pt;height:52.5pt;flip:x y;z-index:251687936" o:connectortype="straight" strokecolor="#c00000" strokeweight="2pt"/>
              </w:pict>
            </w:r>
            <w:r>
              <w:rPr>
                <w:noProof/>
              </w:rPr>
              <w:pict>
                <v:shape id="_x0000_s1060" type="#_x0000_t202" style="position:absolute;margin-left:235.5pt;margin-top:285.3pt;width:123pt;height:24.75pt;z-index:251686912" strokecolor="#c00000" strokeweight="2pt">
                  <v:textbox style="mso-next-textbox:#_x0000_s1060">
                    <w:txbxContent>
                      <w:p w:rsidR="00F775B7" w:rsidRDefault="001A0CAD" w:rsidP="00F775B7">
                        <w:r>
                          <w:t>Main [Default]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8" type="#_x0000_t202" style="position:absolute;margin-left:202.5pt;margin-top:219.3pt;width:123pt;height:24.75pt;z-index:251684864" strokecolor="#c00000" strokeweight="2pt">
                  <v:textbox style="mso-next-textbox:#_x0000_s1058">
                    <w:txbxContent>
                      <w:p w:rsidR="00F775B7" w:rsidRDefault="00F775B7" w:rsidP="00F775B7">
                        <w:r>
                          <w:t>School Mode</w:t>
                        </w:r>
                      </w:p>
                    </w:txbxContent>
                  </v:textbox>
                </v:shape>
              </w:pict>
            </w:r>
            <w:r w:rsidR="00FB4E0B">
              <w:object w:dxaOrig="3237" w:dyaOrig="6484">
                <v:shape id="_x0000_i1037" type="#_x0000_t75" style="width:162pt;height:324pt" o:ole="">
                  <v:imagedata r:id="rId31" o:title=""/>
                </v:shape>
                <o:OLEObject Type="Embed" ProgID="Unknown" ShapeID="_x0000_i1037" DrawAspect="Content" ObjectID="_1299678733" r:id="rId32"/>
              </w:object>
            </w:r>
          </w:p>
        </w:tc>
        <w:tc>
          <w:tcPr>
            <w:tcW w:w="4968" w:type="dxa"/>
          </w:tcPr>
          <w:p w:rsidR="00FB4E0B" w:rsidRDefault="00751AF0" w:rsidP="00FB4E0B">
            <w:pPr>
              <w:keepNext/>
            </w:pPr>
            <w:r>
              <w:rPr>
                <w:noProof/>
              </w:rPr>
              <w:pict>
                <v:shape id="_x0000_s1059" type="#_x0000_t32" style="position:absolute;margin-left:78.6pt;margin-top:141.3pt;width:36pt;height:78pt;flip:x;z-index:251685888;mso-position-horizontal-relative:text;mso-position-vertical-relative:text" o:connectortype="straight" strokecolor="#c00000" strokeweight="2pt"/>
              </w:pict>
            </w:r>
            <w:r w:rsidR="00FB4E0B">
              <w:object w:dxaOrig="4316" w:dyaOrig="3242">
                <v:shape id="_x0000_i1038" type="#_x0000_t75" style="width:3in;height:162pt" o:ole="">
                  <v:imagedata r:id="rId33" o:title=""/>
                </v:shape>
                <o:OLEObject Type="Embed" ProgID="Unknown" ShapeID="_x0000_i1038" DrawAspect="Content" ObjectID="_1299678734" r:id="rId34"/>
              </w:object>
            </w:r>
          </w:p>
          <w:p w:rsidR="00FB4E0B" w:rsidRDefault="00FB4E0B" w:rsidP="00FB4E0B">
            <w:pPr>
              <w:keepNext/>
            </w:pPr>
          </w:p>
          <w:p w:rsidR="00FB4E0B" w:rsidRDefault="00FB4E0B" w:rsidP="00F775B7">
            <w:pPr>
              <w:keepNext/>
            </w:pPr>
          </w:p>
        </w:tc>
      </w:tr>
    </w:tbl>
    <w:p w:rsidR="00F775B7" w:rsidRDefault="00F775B7" w:rsidP="00FB4E0B">
      <w:pPr>
        <w:keepNext/>
      </w:pPr>
    </w:p>
    <w:p w:rsidR="00F775B7" w:rsidRPr="00F775B7" w:rsidRDefault="00F775B7" w:rsidP="00FB4E0B">
      <w:pPr>
        <w:keepNext/>
        <w:rPr>
          <w:b/>
          <w:i/>
          <w:sz w:val="26"/>
          <w:szCs w:val="26"/>
        </w:rPr>
      </w:pPr>
      <w:r w:rsidRPr="00F775B7">
        <w:rPr>
          <w:b/>
          <w:i/>
          <w:sz w:val="26"/>
          <w:szCs w:val="26"/>
        </w:rPr>
        <w:t>Adding Event Calendar Modules</w:t>
      </w:r>
    </w:p>
    <w:p w:rsidR="00F775B7" w:rsidRDefault="00F775B7" w:rsidP="00FB4E0B">
      <w:pPr>
        <w:keepNext/>
      </w:pPr>
      <w:r>
        <w:t xml:space="preserve">To add the Event Calendar Module to your page, insert a new element.  From the Element Gallery window expand </w:t>
      </w:r>
      <w:r w:rsidR="00B31D30">
        <w:t>AU Calendar</w:t>
      </w:r>
      <w:r>
        <w:t xml:space="preserve"> Elements and select </w:t>
      </w:r>
      <w:r w:rsidR="00B31D30">
        <w:t>Calendar Widget</w:t>
      </w:r>
      <w:r>
        <w:t xml:space="preserve">.  </w:t>
      </w:r>
      <w:r w:rsidR="00B31D30">
        <w:t xml:space="preserve"> The Calendar module will appear on your page.  Click on the gear-like icon of the Events Calendar module and select Edit</w:t>
      </w:r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2"/>
        <w:gridCol w:w="4914"/>
      </w:tblGrid>
      <w:tr w:rsidR="00F775B7" w:rsidTr="001A0CAD">
        <w:tc>
          <w:tcPr>
            <w:tcW w:w="4788" w:type="dxa"/>
          </w:tcPr>
          <w:p w:rsidR="00F775B7" w:rsidRDefault="00F775B7" w:rsidP="00FB4E0B">
            <w:pPr>
              <w:keepNext/>
            </w:pPr>
            <w:r>
              <w:object w:dxaOrig="5395" w:dyaOrig="6484">
                <v:shape id="_x0000_i1039" type="#_x0000_t75" style="width:223.5pt;height:267.75pt" o:ole="" o:bordertopcolor="this" o:borderleftcolor="this" o:borderbottomcolor="this" o:borderrightcolor="this">
                  <v:imagedata r:id="rId3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39" DrawAspect="Content" ObjectID="_1299678735" r:id="rId36"/>
              </w:object>
            </w:r>
          </w:p>
        </w:tc>
        <w:tc>
          <w:tcPr>
            <w:tcW w:w="4788" w:type="dxa"/>
          </w:tcPr>
          <w:p w:rsidR="00F775B7" w:rsidRDefault="001A0CAD" w:rsidP="00FB4E0B">
            <w:pPr>
              <w:keepNext/>
            </w:pPr>
            <w:r>
              <w:object w:dxaOrig="5395" w:dyaOrig="5404">
                <v:shape id="_x0000_i1040" type="#_x0000_t75" style="width:236.25pt;height:236.25pt" o:ole="" o:bordertopcolor="this" o:borderleftcolor="this" o:borderbottomcolor="this" o:borderrightcolor="this">
                  <v:imagedata r:id="rId3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40" DrawAspect="Content" ObjectID="_1299678736" r:id="rId38"/>
              </w:object>
            </w:r>
          </w:p>
        </w:tc>
      </w:tr>
    </w:tbl>
    <w:p w:rsidR="001A0CAD" w:rsidRDefault="00B31D30" w:rsidP="00FB4E0B">
      <w:pPr>
        <w:keepNext/>
      </w:pPr>
      <w:r>
        <w:t xml:space="preserve">The </w:t>
      </w:r>
      <w:r w:rsidR="001A0CAD">
        <w:t>/au/</w:t>
      </w:r>
      <w:proofErr w:type="spellStart"/>
      <w:r w:rsidR="001A0CAD">
        <w:t>customcf</w:t>
      </w:r>
      <w:proofErr w:type="spellEnd"/>
      <w:r w:rsidR="001A0CAD">
        <w:t>/event_homepage_m150.cfm CFM Module</w:t>
      </w:r>
      <w:r>
        <w:t xml:space="preserve"> will be preselected</w:t>
      </w:r>
      <w:r w:rsidR="001A0CAD">
        <w:t xml:space="preserve">.  </w:t>
      </w:r>
      <w:r>
        <w:t>T</w:t>
      </w:r>
      <w:r w:rsidR="001A0CAD">
        <w:t>ab to the Parameters panel to customize the rendering of the module.  The following are supported parameters:</w:t>
      </w:r>
    </w:p>
    <w:p w:rsidR="001A0CAD" w:rsidRDefault="001A0CAD" w:rsidP="001A0CAD">
      <w:pPr>
        <w:keepNext/>
        <w:spacing w:after="0" w:line="240" w:lineRule="auto"/>
        <w:ind w:left="720"/>
      </w:pPr>
      <w:r>
        <w:t>h=1</w:t>
      </w:r>
      <w:proofErr w:type="gramStart"/>
      <w:r>
        <w:t>,2,3,4,5</w:t>
      </w:r>
      <w:proofErr w:type="gramEnd"/>
    </w:p>
    <w:p w:rsidR="001A0CAD" w:rsidRDefault="001A0CAD" w:rsidP="001A0CAD">
      <w:pPr>
        <w:keepNext/>
        <w:spacing w:after="0" w:line="240" w:lineRule="auto"/>
        <w:ind w:left="720"/>
      </w:pPr>
      <w:proofErr w:type="spellStart"/>
      <w:r>
        <w:t>MaxRows</w:t>
      </w:r>
      <w:proofErr w:type="spellEnd"/>
      <w:r>
        <w:t>=&lt;number of events to be displayed&gt; [Default is 5]</w:t>
      </w:r>
    </w:p>
    <w:p w:rsidR="001A0CAD" w:rsidRDefault="001A0CAD" w:rsidP="001A0CAD">
      <w:pPr>
        <w:keepNext/>
        <w:spacing w:after="0" w:line="240" w:lineRule="auto"/>
        <w:ind w:left="720"/>
      </w:pPr>
      <w:proofErr w:type="spellStart"/>
      <w:r>
        <w:t>AcademicCalendar</w:t>
      </w:r>
      <w:proofErr w:type="spellEnd"/>
      <w:r>
        <w:t>=Yes [Default</w:t>
      </w:r>
      <w:proofErr w:type="gramStart"/>
      <w:r>
        <w:t>]|</w:t>
      </w:r>
      <w:proofErr w:type="gramEnd"/>
      <w:r>
        <w:t>No</w:t>
      </w:r>
    </w:p>
    <w:p w:rsidR="001A0CAD" w:rsidRDefault="001A0CAD" w:rsidP="001A0CAD">
      <w:pPr>
        <w:keepNext/>
        <w:spacing w:after="0" w:line="240" w:lineRule="auto"/>
        <w:ind w:left="720"/>
      </w:pPr>
      <w:proofErr w:type="spellStart"/>
      <w:proofErr w:type="gramStart"/>
      <w:r>
        <w:t>calendarLanding</w:t>
      </w:r>
      <w:proofErr w:type="spellEnd"/>
      <w:r>
        <w:t>=</w:t>
      </w:r>
      <w:proofErr w:type="spellStart"/>
      <w:proofErr w:type="gramEnd"/>
      <w:r>
        <w:t>mysite</w:t>
      </w:r>
      <w:proofErr w:type="spellEnd"/>
      <w:r>
        <w:t>/calendar/</w:t>
      </w:r>
    </w:p>
    <w:p w:rsidR="00F775B7" w:rsidRDefault="001A0CAD" w:rsidP="001A0CAD">
      <w:pPr>
        <w:keepNext/>
        <w:spacing w:after="0" w:line="240" w:lineRule="auto"/>
        <w:ind w:left="720"/>
      </w:pPr>
      <w:proofErr w:type="spellStart"/>
      <w:r>
        <w:t>RenderMode</w:t>
      </w:r>
      <w:proofErr w:type="spellEnd"/>
      <w:r>
        <w:t>=Main [Default</w:t>
      </w:r>
      <w:proofErr w:type="gramStart"/>
      <w:r>
        <w:t>]|</w:t>
      </w:r>
      <w:proofErr w:type="gramEnd"/>
      <w:r>
        <w:t xml:space="preserve">School </w:t>
      </w:r>
    </w:p>
    <w:p w:rsidR="001A0CAD" w:rsidRDefault="001A0CAD" w:rsidP="001A0CAD">
      <w:pPr>
        <w:keepNext/>
      </w:pPr>
    </w:p>
    <w:p w:rsidR="001A0CAD" w:rsidRDefault="001A0CAD" w:rsidP="001A0CAD">
      <w:pPr>
        <w:keepNext/>
      </w:pPr>
      <w:r>
        <w:t xml:space="preserve">The </w:t>
      </w:r>
      <w:r w:rsidRPr="001A0CAD">
        <w:rPr>
          <w:i/>
        </w:rPr>
        <w:t>h</w:t>
      </w:r>
      <w:r>
        <w:t xml:space="preserve"> is a comma delimited list of host ids.  To get the host id for any organization go to the Master Calendar Browse by Hosts page (https://cms.american.edu/calendar/?browse=h&amp;show=all) and visualize the URL address of the host.  The URL will include the h values for the host.</w:t>
      </w:r>
    </w:p>
    <w:p w:rsidR="001A0CAD" w:rsidRDefault="001A0CAD" w:rsidP="001A0CAD">
      <w:pPr>
        <w:keepNext/>
      </w:pPr>
      <w:r>
        <w:t xml:space="preserve">The </w:t>
      </w:r>
      <w:proofErr w:type="spellStart"/>
      <w:r w:rsidRPr="001A0CAD">
        <w:rPr>
          <w:i/>
        </w:rPr>
        <w:t>MaxRows</w:t>
      </w:r>
      <w:proofErr w:type="spellEnd"/>
      <w:r>
        <w:t xml:space="preserve"> parameter limits the number of events to be displayed within the module.  The default value is 5.</w:t>
      </w:r>
    </w:p>
    <w:p w:rsidR="001A0CAD" w:rsidRDefault="001A0CAD" w:rsidP="001A0CAD">
      <w:pPr>
        <w:keepNext/>
      </w:pPr>
      <w:r>
        <w:t xml:space="preserve">The </w:t>
      </w:r>
      <w:proofErr w:type="spellStart"/>
      <w:r w:rsidRPr="001A0CAD">
        <w:rPr>
          <w:i/>
        </w:rPr>
        <w:t>AcademicCalendar</w:t>
      </w:r>
      <w:proofErr w:type="spellEnd"/>
      <w:r>
        <w:t xml:space="preserve"> parameter indicates if the module should include a link to the Academic Calendar (yes) or not (no).</w:t>
      </w:r>
    </w:p>
    <w:p w:rsidR="001A0CAD" w:rsidRDefault="001A0CAD" w:rsidP="001A0CAD">
      <w:pPr>
        <w:keepNext/>
      </w:pPr>
      <w:r>
        <w:t xml:space="preserve">The </w:t>
      </w:r>
      <w:proofErr w:type="spellStart"/>
      <w:r w:rsidRPr="001A0CAD">
        <w:rPr>
          <w:i/>
        </w:rPr>
        <w:t>calendarLanding</w:t>
      </w:r>
      <w:proofErr w:type="spellEnd"/>
      <w:r>
        <w:t xml:space="preserve"> parameter sets the location where the event module should link listed events to.  If not specified the value defaults to the Master Calendar landing page.</w:t>
      </w:r>
    </w:p>
    <w:p w:rsidR="001A0CAD" w:rsidRPr="001A0CAD" w:rsidRDefault="001A0CAD" w:rsidP="001A0CAD">
      <w:pPr>
        <w:keepNext/>
      </w:pPr>
      <w:r>
        <w:t xml:space="preserve">The </w:t>
      </w:r>
      <w:proofErr w:type="spellStart"/>
      <w:r>
        <w:rPr>
          <w:i/>
        </w:rPr>
        <w:t>RenderMode</w:t>
      </w:r>
      <w:proofErr w:type="spellEnd"/>
      <w:r>
        <w:t xml:space="preserve"> parameter determines if the module should render in Main or School mode.</w:t>
      </w:r>
    </w:p>
    <w:p w:rsidR="00A9716A" w:rsidRDefault="001A0CAD" w:rsidP="00EA699A">
      <w:pPr>
        <w:keepNext/>
      </w:pPr>
      <w:r>
        <w:lastRenderedPageBreak/>
        <w:t xml:space="preserve">Once you are done customizing the parameters, click Finish.  The </w:t>
      </w:r>
      <w:r w:rsidR="00B31D30">
        <w:t xml:space="preserve">customized </w:t>
      </w:r>
      <w:r w:rsidR="00CB692B">
        <w:t>module will appear on your site</w:t>
      </w:r>
      <w:r>
        <w:t xml:space="preserve">.  Submit the </w:t>
      </w:r>
      <w:r w:rsidR="00CB692B">
        <w:t>element</w:t>
      </w:r>
      <w:r>
        <w:t xml:space="preserve"> to make it accessible to the public.</w:t>
      </w:r>
    </w:p>
    <w:p w:rsidR="00EA699A" w:rsidRDefault="00EA699A"/>
    <w:p w:rsidR="000C4700" w:rsidRDefault="000C4700"/>
    <w:p w:rsidR="004E31A1" w:rsidRDefault="004E31A1"/>
    <w:p w:rsidR="008224F8" w:rsidRDefault="008224F8"/>
    <w:sectPr w:rsidR="008224F8" w:rsidSect="00F775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F0AC4"/>
    <w:multiLevelType w:val="hybridMultilevel"/>
    <w:tmpl w:val="2856D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A53EB"/>
    <w:multiLevelType w:val="hybridMultilevel"/>
    <w:tmpl w:val="408CA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0516"/>
    <w:rsid w:val="00000FB8"/>
    <w:rsid w:val="00060516"/>
    <w:rsid w:val="00064BC0"/>
    <w:rsid w:val="00084ED7"/>
    <w:rsid w:val="000C4700"/>
    <w:rsid w:val="000E12F9"/>
    <w:rsid w:val="001A0CAD"/>
    <w:rsid w:val="00224222"/>
    <w:rsid w:val="002E6115"/>
    <w:rsid w:val="00325E41"/>
    <w:rsid w:val="003A564D"/>
    <w:rsid w:val="003C7C62"/>
    <w:rsid w:val="004843F2"/>
    <w:rsid w:val="004E31A1"/>
    <w:rsid w:val="00570B52"/>
    <w:rsid w:val="005E33FC"/>
    <w:rsid w:val="00741318"/>
    <w:rsid w:val="00751AF0"/>
    <w:rsid w:val="008029AA"/>
    <w:rsid w:val="008224F8"/>
    <w:rsid w:val="008411D1"/>
    <w:rsid w:val="00873B8D"/>
    <w:rsid w:val="008804D0"/>
    <w:rsid w:val="0089099A"/>
    <w:rsid w:val="008C192F"/>
    <w:rsid w:val="008F274C"/>
    <w:rsid w:val="00944B8D"/>
    <w:rsid w:val="009B05CE"/>
    <w:rsid w:val="009E688F"/>
    <w:rsid w:val="00A20241"/>
    <w:rsid w:val="00A9716A"/>
    <w:rsid w:val="00B31D30"/>
    <w:rsid w:val="00B94D06"/>
    <w:rsid w:val="00BA1CC1"/>
    <w:rsid w:val="00CB692B"/>
    <w:rsid w:val="00D241E1"/>
    <w:rsid w:val="00D45CB6"/>
    <w:rsid w:val="00D750D2"/>
    <w:rsid w:val="00E03E67"/>
    <w:rsid w:val="00E62B74"/>
    <w:rsid w:val="00EA699A"/>
    <w:rsid w:val="00F10233"/>
    <w:rsid w:val="00F775B7"/>
    <w:rsid w:val="00FB100A"/>
    <w:rsid w:val="00FB4E0B"/>
    <w:rsid w:val="00FF7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4" type="connector" idref="#_x0000_s1061"/>
        <o:r id="V:Rule15" type="connector" idref="#_x0000_s1032"/>
        <o:r id="V:Rule16" type="connector" idref="#_x0000_s1046"/>
        <o:r id="V:Rule17" type="connector" idref="#_x0000_s1027"/>
        <o:r id="V:Rule18" type="connector" idref="#_x0000_s1049"/>
        <o:r id="V:Rule19" type="connector" idref="#_x0000_s1033"/>
        <o:r id="V:Rule20" type="connector" idref="#_x0000_s1036"/>
        <o:r id="V:Rule21" type="connector" idref="#_x0000_s1054"/>
        <o:r id="V:Rule22" type="connector" idref="#_x0000_s1039"/>
        <o:r id="V:Rule23" type="connector" idref="#_x0000_s1059"/>
        <o:r id="V:Rule24" type="connector" idref="#_x0000_s1042"/>
        <o:r id="V:Rule25" type="connector" idref="#_x0000_s1057"/>
        <o:r id="V:Rule26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0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7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699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716A"/>
    <w:pPr>
      <w:ind w:left="720"/>
      <w:contextualSpacing/>
    </w:pPr>
  </w:style>
  <w:style w:type="table" w:styleId="TableGrid">
    <w:name w:val="Table Grid"/>
    <w:basedOn w:val="TableNormal"/>
    <w:uiPriority w:val="59"/>
    <w:rsid w:val="003A56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4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hyperlink" Target="https://cms.american.edu/calendar/?browse=t&amp;show=all" TargetMode="External"/><Relationship Id="rId36" Type="http://schemas.openxmlformats.org/officeDocument/2006/relationships/oleObject" Target="embeddings/oleObject15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E02A3-F3D7-4D12-9E6D-EE424FD3E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1670</Words>
  <Characters>9522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University</Company>
  <LinksUpToDate>false</LinksUpToDate>
  <CharactersWithSpaces>11170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de Leo</dc:creator>
  <cp:lastModifiedBy>M. Radakovich</cp:lastModifiedBy>
  <cp:revision>2</cp:revision>
  <cp:lastPrinted>2009-02-28T00:10:00Z</cp:lastPrinted>
  <dcterms:created xsi:type="dcterms:W3CDTF">2009-03-27T21:02:00Z</dcterms:created>
  <dcterms:modified xsi:type="dcterms:W3CDTF">2009-03-27T21:02:00Z</dcterms:modified>
</cp:coreProperties>
</file>